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43" w:rsidRPr="004F1857" w:rsidRDefault="006F1643" w:rsidP="00FF2C3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9.2pt;margin-top:-14.15pt;width:98.95pt;height:90pt;z-index:-251658240;visibility:visible;mso-wrap-distance-left:9.05pt;mso-wrap-distance-right:9.05pt" wrapcoords="-164 0 -164 21420 21600 21420 21600 0 -164 0" filled="t">
            <v:imagedata r:id="rId5" o:title=""/>
            <w10:wrap type="tight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1643" w:rsidRPr="004F1857" w:rsidRDefault="006F1643" w:rsidP="00FF2C3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F1643" w:rsidRPr="004F1857" w:rsidRDefault="006F1643" w:rsidP="00FF2C3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F1643" w:rsidRPr="004F1857" w:rsidRDefault="006F1643" w:rsidP="00FF2C3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F1643" w:rsidRPr="004F1857" w:rsidRDefault="006F1643" w:rsidP="00FF2C3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1643" w:rsidRPr="004F1857" w:rsidRDefault="006F1643" w:rsidP="00FF2C3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1643" w:rsidRPr="004F1857" w:rsidRDefault="006F1643" w:rsidP="00FF2C3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6F1643" w:rsidRPr="004F1857" w:rsidRDefault="006F1643" w:rsidP="00FF2C3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6F1643" w:rsidRPr="004F1857" w:rsidRDefault="006F1643" w:rsidP="00FF2C3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1643" w:rsidRPr="004F1857" w:rsidRDefault="006F1643" w:rsidP="00FF2C3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6F1643" w:rsidRPr="004F1857" w:rsidRDefault="006F1643" w:rsidP="00FF2C3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6F1643" w:rsidRPr="004F1857" w:rsidRDefault="006F1643" w:rsidP="00FF2C3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6F1643" w:rsidRPr="004F1857" w:rsidRDefault="006F1643" w:rsidP="00FF2C3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1643" w:rsidRPr="004F1857" w:rsidRDefault="006F1643" w:rsidP="00FF2C39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caps/>
          <w:sz w:val="24"/>
          <w:szCs w:val="24"/>
        </w:rPr>
        <w:t>постановление</w:t>
      </w:r>
    </w:p>
    <w:p w:rsidR="006F1643" w:rsidRPr="004F1857" w:rsidRDefault="006F1643" w:rsidP="00FF2C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декабря</w:t>
      </w:r>
      <w:r w:rsidRPr="004F185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015 года                       </w:t>
      </w:r>
      <w:r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F185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459   </w:t>
      </w:r>
      <w:r w:rsidRPr="004F1857">
        <w:rPr>
          <w:rFonts w:ascii="Times New Roman" w:hAnsi="Times New Roman" w:cs="Times New Roman"/>
          <w:sz w:val="24"/>
          <w:szCs w:val="24"/>
        </w:rPr>
        <w:t xml:space="preserve">                                   п. Новонукутский</w:t>
      </w:r>
    </w:p>
    <w:tbl>
      <w:tblPr>
        <w:tblW w:w="0" w:type="auto"/>
        <w:tblInd w:w="-106" w:type="dxa"/>
        <w:tblLayout w:type="fixed"/>
        <w:tblLook w:val="0000"/>
      </w:tblPr>
      <w:tblGrid>
        <w:gridCol w:w="4500"/>
      </w:tblGrid>
      <w:tr w:rsidR="006F1643" w:rsidRPr="00855DCF">
        <w:trPr>
          <w:trHeight w:val="347"/>
        </w:trPr>
        <w:tc>
          <w:tcPr>
            <w:tcW w:w="4500" w:type="dxa"/>
          </w:tcPr>
          <w:p w:rsidR="006F1643" w:rsidRPr="00855DCF" w:rsidRDefault="006F1643" w:rsidP="00FF2C39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643" w:rsidRPr="00855DCF" w:rsidRDefault="006F1643" w:rsidP="00FF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C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Примерные</w:t>
            </w:r>
          </w:p>
          <w:p w:rsidR="006F1643" w:rsidRPr="00855DCF" w:rsidRDefault="006F1643" w:rsidP="00FF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CF">
              <w:rPr>
                <w:rFonts w:ascii="Times New Roman" w:hAnsi="Times New Roman" w:cs="Times New Roman"/>
                <w:sz w:val="24"/>
                <w:szCs w:val="24"/>
              </w:rPr>
              <w:t>положения об оплате труда работников</w:t>
            </w:r>
          </w:p>
          <w:p w:rsidR="006F1643" w:rsidRPr="00855DCF" w:rsidRDefault="006F1643" w:rsidP="00FF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CF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образовательных</w:t>
            </w:r>
          </w:p>
          <w:p w:rsidR="006F1643" w:rsidRPr="00855DCF" w:rsidRDefault="006F1643" w:rsidP="00FF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CF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муниципального образования «Нукутский район», </w:t>
            </w:r>
          </w:p>
          <w:p w:rsidR="006F1643" w:rsidRPr="00855DCF" w:rsidRDefault="006F1643" w:rsidP="00FF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CF">
              <w:rPr>
                <w:rFonts w:ascii="Times New Roman" w:hAnsi="Times New Roman" w:cs="Times New Roman"/>
                <w:sz w:val="24"/>
                <w:szCs w:val="24"/>
              </w:rPr>
              <w:t>отличной от Единой тарифной сетки</w:t>
            </w:r>
          </w:p>
          <w:p w:rsidR="006F1643" w:rsidRPr="00855DCF" w:rsidRDefault="006F1643" w:rsidP="00FF2C39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643" w:rsidRDefault="006F1643" w:rsidP="00FF2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Иркутской области от 19.11.2014 года № 126-мпр «О внесении изменений в примерное положение об оплате труда работников государственных образовательных организаций Иркутской области, отличных от ЕТС», руководствуясь ст. 35 Устава муниципального образования «Нукутский район», Администрация</w:t>
      </w:r>
    </w:p>
    <w:p w:rsidR="006F1643" w:rsidRDefault="006F1643" w:rsidP="00FF2C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1643" w:rsidRDefault="006F1643" w:rsidP="00FF2C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6F1643" w:rsidRDefault="006F1643" w:rsidP="00FF2C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1643" w:rsidRDefault="006F1643" w:rsidP="00FF2C39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Примерное положение об оплате труда работников муниципальных образовательных учреждений, находящихся в ведении муниципального образования «Нукутский район», отличной от и Единой тарифной сетки Приложение №1 к постановлению Администрации муниципального образования «Нукутский район» от 04.04.2014 года № 195 (далее – Положение) следующие изменения:</w:t>
      </w:r>
    </w:p>
    <w:p w:rsidR="006F1643" w:rsidRDefault="006F1643" w:rsidP="00FF2C39">
      <w:pPr>
        <w:pStyle w:val="ListParagraph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7 пункта 25 главы 4 раздела 2 Положения изложить в следующей редакции:</w:t>
      </w:r>
    </w:p>
    <w:p w:rsidR="006F1643" w:rsidRDefault="006F1643" w:rsidP="00FF2C39">
      <w:pPr>
        <w:pStyle w:val="ListParagraph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«Должностные оклады заместителей руководителей образовательных учреждений устанавливаются на 10-45% ниже должностных окладов руководителей этих образовательных учреждений», должностные оклады главных бухгалтеров образовательных учреждений устанавливаются на 10-60% ниже должностных окладов руководителей этих образовательных учреждений».</w:t>
      </w:r>
    </w:p>
    <w:p w:rsidR="006F1643" w:rsidRDefault="006F1643" w:rsidP="00FF2C39">
      <w:pPr>
        <w:pStyle w:val="ListParagraph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1 пункта 26 главы 4 раздела 2 Положения изложить в следующей редакции:</w:t>
      </w:r>
    </w:p>
    <w:p w:rsidR="006F1643" w:rsidRDefault="006F1643" w:rsidP="00FF2C39">
      <w:pPr>
        <w:pStyle w:val="ListParagraph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«Премирование руководителя образовательного учреждения производится Управлением образования администрации МО «Нукутский район» с учетом результатов деятельности образовательного учреждения в соответствии с критериями оценки и целевыми показателями эффективности работы образовательного учреждения за счет и в пределах бюджетных ассигнований в размере до 3%, предусмотренных на оплату труда работников образовательного учреждения.».</w:t>
      </w:r>
    </w:p>
    <w:p w:rsidR="006F1643" w:rsidRDefault="006F1643" w:rsidP="00FF2C39">
      <w:pPr>
        <w:pStyle w:val="ListParagraph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3 пункта 34 раздела 4 Положения слова «должен составлять не менее 20% средств» заменить на слова «должен составлять не более 20% средств».</w:t>
      </w:r>
    </w:p>
    <w:p w:rsidR="006F1643" w:rsidRDefault="006F1643" w:rsidP="00FF2C39">
      <w:pPr>
        <w:pStyle w:val="ListParagraph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№7 к Положению добавить пункт 5 следующего содержания:</w:t>
      </w:r>
    </w:p>
    <w:p w:rsidR="006F1643" w:rsidRDefault="006F1643" w:rsidP="00FF2C39">
      <w:pPr>
        <w:pStyle w:val="ListParagraph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 Педагогическим работникам общеобразовательных учреждений, выполняющим функции классного руководителя, за организацию работы с обучающимися доплачивается к заработной плате доплата в размере 1000 (одна тысяча) рублей в порядке согласно примечанию к настоящему Положению.</w:t>
      </w:r>
    </w:p>
    <w:p w:rsidR="006F1643" w:rsidRDefault="006F1643" w:rsidP="00FF2C39">
      <w:pPr>
        <w:pStyle w:val="ListParagraph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9AC"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CC8">
        <w:rPr>
          <w:rFonts w:ascii="Times New Roman" w:hAnsi="Times New Roman" w:cs="Times New Roman"/>
          <w:sz w:val="24"/>
          <w:szCs w:val="24"/>
        </w:rPr>
        <w:t xml:space="preserve">Компенсационная выплата педагогическим работникам общеобразовательных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</w:t>
      </w:r>
      <w:r w:rsidRPr="00A07CC8">
        <w:rPr>
          <w:rFonts w:ascii="Times New Roman" w:hAnsi="Times New Roman" w:cs="Times New Roman"/>
          <w:sz w:val="24"/>
          <w:szCs w:val="24"/>
        </w:rPr>
        <w:t>ий, выполняющим функции классного руководителя, за организацию работы с обучающимися устанавливается в размере 1000</w:t>
      </w:r>
      <w:r>
        <w:rPr>
          <w:rFonts w:ascii="Times New Roman" w:hAnsi="Times New Roman" w:cs="Times New Roman"/>
          <w:sz w:val="24"/>
          <w:szCs w:val="24"/>
        </w:rPr>
        <w:t xml:space="preserve"> (одна тысяча)</w:t>
      </w:r>
      <w:r w:rsidRPr="00A07CC8">
        <w:rPr>
          <w:rFonts w:ascii="Times New Roman" w:hAnsi="Times New Roman" w:cs="Times New Roman"/>
          <w:sz w:val="24"/>
          <w:szCs w:val="24"/>
        </w:rPr>
        <w:t xml:space="preserve"> рублей в м</w:t>
      </w:r>
      <w:r>
        <w:rPr>
          <w:rFonts w:ascii="Times New Roman" w:hAnsi="Times New Roman" w:cs="Times New Roman"/>
          <w:sz w:val="24"/>
          <w:szCs w:val="24"/>
        </w:rPr>
        <w:t xml:space="preserve">есяц в классе с наполняемостью </w:t>
      </w:r>
      <w:r w:rsidRPr="00A07CC8">
        <w:rPr>
          <w:rFonts w:ascii="Times New Roman" w:hAnsi="Times New Roman" w:cs="Times New Roman"/>
          <w:sz w:val="24"/>
          <w:szCs w:val="24"/>
        </w:rPr>
        <w:t xml:space="preserve">14 человек и более в расположенных в сельской местности общеобразовательных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</w:t>
      </w:r>
      <w:r w:rsidRPr="00A07CC8">
        <w:rPr>
          <w:rFonts w:ascii="Times New Roman" w:hAnsi="Times New Roman" w:cs="Times New Roman"/>
          <w:sz w:val="24"/>
          <w:szCs w:val="24"/>
        </w:rPr>
        <w:t>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1643" w:rsidRDefault="006F1643" w:rsidP="00FF2C39">
      <w:pPr>
        <w:pStyle w:val="ListParagraph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992">
        <w:rPr>
          <w:rFonts w:ascii="Times New Roman" w:hAnsi="Times New Roman" w:cs="Times New Roman"/>
          <w:sz w:val="24"/>
          <w:szCs w:val="24"/>
        </w:rPr>
        <w:t>Для классов, наполняемость которых меньше установленной, размер компенсационной выплаты уменьшается пропорционально численности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1643" w:rsidRDefault="006F1643" w:rsidP="00FF2C39">
      <w:pPr>
        <w:pStyle w:val="ListParagraph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992">
        <w:rPr>
          <w:rFonts w:ascii="Times New Roman" w:hAnsi="Times New Roman" w:cs="Times New Roman"/>
          <w:sz w:val="24"/>
          <w:szCs w:val="24"/>
        </w:rPr>
        <w:t xml:space="preserve">Педагогическим работникам общеобразовательных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</w:t>
      </w:r>
      <w:r w:rsidRPr="00B10992">
        <w:rPr>
          <w:rFonts w:ascii="Times New Roman" w:hAnsi="Times New Roman" w:cs="Times New Roman"/>
          <w:sz w:val="24"/>
          <w:szCs w:val="24"/>
        </w:rPr>
        <w:t>й, выполняющим функции классного руководителя одновременно в двух и более классах, размер компенсационной выплаты определяется с учетом наполняемости в каждом классе</w:t>
      </w:r>
      <w:r>
        <w:rPr>
          <w:rFonts w:ascii="Times New Roman" w:hAnsi="Times New Roman" w:cs="Times New Roman"/>
          <w:sz w:val="24"/>
          <w:szCs w:val="24"/>
        </w:rPr>
        <w:t>.».</w:t>
      </w:r>
    </w:p>
    <w:p w:rsidR="006F1643" w:rsidRDefault="006F1643" w:rsidP="00FF2C39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Примерное положение об оплате труда работников муниципальных дошкольных образовательных учреждений, находящихся в ведении муниципального образования «Нукутский район», отличной от и Единой тарифной сетки Приложение №2 к постановлению Администрации муниципального образования «Нукутский район» от 04.04.2014 года № 195 (далее – Положение) следующие изменения:</w:t>
      </w:r>
    </w:p>
    <w:p w:rsidR="006F1643" w:rsidRDefault="006F1643" w:rsidP="00FF2C39">
      <w:pPr>
        <w:pStyle w:val="ListParagraph"/>
        <w:numPr>
          <w:ilvl w:val="0"/>
          <w:numId w:val="6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5 пункта 26 главы 4 раздела 2 Положения изложить в следующей редакции:</w:t>
      </w:r>
    </w:p>
    <w:p w:rsidR="006F1643" w:rsidRDefault="006F1643" w:rsidP="00FF2C39">
      <w:pPr>
        <w:pStyle w:val="ListParagraph"/>
        <w:tabs>
          <w:tab w:val="left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«Должностные оклады заместителей руководителей дошкольных образовательных учреждений устанавливаются на 10-45% ниже должностных окладов руководителей этих дошкольных образовательных учреждений», должностные оклады главных бухгалтеров дошкольных образовательных учреждений устанавливаются на 10-60% ниже должностных окладов руководителей этих дошкольных образовательных учреждений.».</w:t>
      </w:r>
    </w:p>
    <w:p w:rsidR="006F1643" w:rsidRPr="00312EE8" w:rsidRDefault="006F1643" w:rsidP="00FF2C39">
      <w:pPr>
        <w:pStyle w:val="ListParagraph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EE8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312EE8">
        <w:rPr>
          <w:rFonts w:ascii="Times New Roman" w:hAnsi="Times New Roman" w:cs="Times New Roman"/>
          <w:sz w:val="24"/>
          <w:szCs w:val="24"/>
        </w:rPr>
        <w:t xml:space="preserve"> главы 4 раздела 2 Положения изложить в следующей редакции:</w:t>
      </w:r>
    </w:p>
    <w:p w:rsidR="006F1643" w:rsidRDefault="006F1643" w:rsidP="00FF2C39">
      <w:pPr>
        <w:pStyle w:val="ListParagraph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«27. Премирование руководителя дошкольного образовательного учреждения производится Управлением образования администрации МО «Нукутский район» с учетом результатов деятельности дошкольного образовательного учреждения в соответствии с критериями оценки и целевыми показателями эффективности работы образовательного учреждения за счет и в пределах бюджетных ассигнований в размере до 3%, предусмотренных на оплату труда работников дошкольного образовательного учреждения.».</w:t>
      </w:r>
    </w:p>
    <w:p w:rsidR="006F1643" w:rsidRDefault="006F1643" w:rsidP="00FF2C39">
      <w:pPr>
        <w:pStyle w:val="ListParagraph"/>
        <w:numPr>
          <w:ilvl w:val="0"/>
          <w:numId w:val="6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3 пункта 35 раздела 4 Положения слова «должен составлять не менее 20% средств» заменить на слова «должен составлять не более 20% средств».</w:t>
      </w:r>
    </w:p>
    <w:p w:rsidR="006F1643" w:rsidRPr="00A66C3B" w:rsidRDefault="006F1643" w:rsidP="00FF2C39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C3B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официальных сайтах муниципального образования «Нукутский район» и Управления образования администрации МО «Нукутский район».</w:t>
      </w:r>
    </w:p>
    <w:p w:rsidR="006F1643" w:rsidRPr="00231DDA" w:rsidRDefault="006F1643" w:rsidP="00FF2C39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DDA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начальника Управления образования администрации МО «Нукутский район» Е.С. Шаракшинову. </w:t>
      </w:r>
    </w:p>
    <w:p w:rsidR="006F1643" w:rsidRDefault="006F1643" w:rsidP="00FF2C3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643" w:rsidRDefault="006F1643" w:rsidP="00FF2C3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643" w:rsidRDefault="006F1643" w:rsidP="00FF2C3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643" w:rsidRPr="00C5395E" w:rsidRDefault="006F1643" w:rsidP="00FF2C3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tbl>
      <w:tblPr>
        <w:tblW w:w="9609" w:type="dxa"/>
        <w:tblInd w:w="-106" w:type="dxa"/>
        <w:tblLook w:val="01E0"/>
      </w:tblPr>
      <w:tblGrid>
        <w:gridCol w:w="4687"/>
        <w:gridCol w:w="2048"/>
        <w:gridCol w:w="2874"/>
      </w:tblGrid>
      <w:tr w:rsidR="006F1643" w:rsidRPr="00855DCF">
        <w:trPr>
          <w:trHeight w:val="503"/>
        </w:trPr>
        <w:tc>
          <w:tcPr>
            <w:tcW w:w="4687" w:type="dxa"/>
          </w:tcPr>
          <w:p w:rsidR="006F1643" w:rsidRPr="00855DCF" w:rsidRDefault="006F1643" w:rsidP="00FF2C39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48" w:type="dxa"/>
          </w:tcPr>
          <w:p w:rsidR="006F1643" w:rsidRPr="00855DCF" w:rsidRDefault="006F1643" w:rsidP="00FF2C39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6F1643" w:rsidRPr="00855DCF" w:rsidRDefault="006F1643" w:rsidP="00FF2C39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F1643" w:rsidRPr="00855DCF">
        <w:trPr>
          <w:trHeight w:val="1466"/>
        </w:trPr>
        <w:tc>
          <w:tcPr>
            <w:tcW w:w="4687" w:type="dxa"/>
          </w:tcPr>
          <w:p w:rsidR="006F1643" w:rsidRPr="00855DCF" w:rsidRDefault="006F1643" w:rsidP="00FF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6F1643" w:rsidRPr="00855DCF" w:rsidRDefault="006F1643" w:rsidP="00FF2C39">
            <w:pPr>
              <w:spacing w:after="0" w:line="240" w:lineRule="auto"/>
              <w:jc w:val="center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6F1643" w:rsidRPr="00855DCF" w:rsidRDefault="006F1643" w:rsidP="00FF2C39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F1643" w:rsidRPr="00855DCF">
        <w:trPr>
          <w:trHeight w:val="503"/>
        </w:trPr>
        <w:tc>
          <w:tcPr>
            <w:tcW w:w="4687" w:type="dxa"/>
          </w:tcPr>
          <w:p w:rsidR="006F1643" w:rsidRPr="00855DCF" w:rsidRDefault="006F1643" w:rsidP="00FF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6F1643" w:rsidRPr="00855DCF" w:rsidRDefault="006F1643" w:rsidP="00FF2C39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6F1643" w:rsidRPr="00855DCF" w:rsidRDefault="006F1643" w:rsidP="00FF2C39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F1643" w:rsidRPr="00855DCF">
        <w:trPr>
          <w:trHeight w:val="1290"/>
        </w:trPr>
        <w:tc>
          <w:tcPr>
            <w:tcW w:w="4687" w:type="dxa"/>
          </w:tcPr>
          <w:p w:rsidR="006F1643" w:rsidRPr="00855DCF" w:rsidRDefault="006F1643" w:rsidP="00FF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6F1643" w:rsidRPr="00855DCF" w:rsidRDefault="006F1643" w:rsidP="00FF2C39">
            <w:pPr>
              <w:spacing w:after="0" w:line="240" w:lineRule="auto"/>
              <w:jc w:val="center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6F1643" w:rsidRPr="00855DCF" w:rsidRDefault="006F1643" w:rsidP="00FF2C39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F1643" w:rsidRPr="00855DCF">
        <w:trPr>
          <w:trHeight w:val="1759"/>
        </w:trPr>
        <w:tc>
          <w:tcPr>
            <w:tcW w:w="4687" w:type="dxa"/>
          </w:tcPr>
          <w:p w:rsidR="006F1643" w:rsidRPr="00855DCF" w:rsidRDefault="006F1643" w:rsidP="00FF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6F1643" w:rsidRPr="00855DCF" w:rsidRDefault="006F1643" w:rsidP="00FF2C39">
            <w:pPr>
              <w:spacing w:after="0" w:line="240" w:lineRule="auto"/>
              <w:jc w:val="center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6F1643" w:rsidRPr="00855DCF" w:rsidRDefault="006F1643" w:rsidP="00FF2C39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F1643" w:rsidRPr="00855DCF">
        <w:trPr>
          <w:trHeight w:val="2046"/>
        </w:trPr>
        <w:tc>
          <w:tcPr>
            <w:tcW w:w="4687" w:type="dxa"/>
          </w:tcPr>
          <w:p w:rsidR="006F1643" w:rsidRPr="00855DCF" w:rsidRDefault="006F1643" w:rsidP="00FF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6F1643" w:rsidRPr="00855DCF" w:rsidRDefault="006F1643" w:rsidP="00FF2C39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6F1643" w:rsidRPr="00855DCF" w:rsidRDefault="006F1643" w:rsidP="00FF2C39">
            <w:pPr>
              <w:spacing w:after="0" w:line="240" w:lineRule="auto"/>
              <w:rPr>
                <w:rStyle w:val="a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643" w:rsidRDefault="006F1643" w:rsidP="00FF2C39">
      <w:pPr>
        <w:spacing w:after="0" w:line="240" w:lineRule="auto"/>
      </w:pPr>
    </w:p>
    <w:sectPr w:rsidR="006F1643" w:rsidSect="00231DD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D7A"/>
    <w:multiLevelType w:val="hybridMultilevel"/>
    <w:tmpl w:val="E3A27750"/>
    <w:lvl w:ilvl="0" w:tplc="190E8F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EC5A3E"/>
    <w:multiLevelType w:val="hybridMultilevel"/>
    <w:tmpl w:val="3D2623FA"/>
    <w:lvl w:ilvl="0" w:tplc="7A70A78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E053515"/>
    <w:multiLevelType w:val="hybridMultilevel"/>
    <w:tmpl w:val="4B80CED0"/>
    <w:lvl w:ilvl="0" w:tplc="E9AE5F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0FF6856"/>
    <w:multiLevelType w:val="multilevel"/>
    <w:tmpl w:val="5AF04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E804CA"/>
    <w:multiLevelType w:val="hybridMultilevel"/>
    <w:tmpl w:val="3092A20E"/>
    <w:lvl w:ilvl="0" w:tplc="20F0EA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993AFE"/>
    <w:multiLevelType w:val="hybridMultilevel"/>
    <w:tmpl w:val="37B4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A45"/>
    <w:rsid w:val="000327AA"/>
    <w:rsid w:val="00074D2E"/>
    <w:rsid w:val="000D53EA"/>
    <w:rsid w:val="000D7132"/>
    <w:rsid w:val="000E1078"/>
    <w:rsid w:val="00101DC6"/>
    <w:rsid w:val="00136A91"/>
    <w:rsid w:val="001A22B4"/>
    <w:rsid w:val="001D0FC1"/>
    <w:rsid w:val="0020173A"/>
    <w:rsid w:val="00227014"/>
    <w:rsid w:val="00231DDA"/>
    <w:rsid w:val="002B3D74"/>
    <w:rsid w:val="00312EE8"/>
    <w:rsid w:val="003424CA"/>
    <w:rsid w:val="00484C0A"/>
    <w:rsid w:val="004C23FA"/>
    <w:rsid w:val="004D08E3"/>
    <w:rsid w:val="004D516F"/>
    <w:rsid w:val="004F1857"/>
    <w:rsid w:val="00540993"/>
    <w:rsid w:val="005D19AC"/>
    <w:rsid w:val="0060022D"/>
    <w:rsid w:val="006205C0"/>
    <w:rsid w:val="0062621D"/>
    <w:rsid w:val="00683E76"/>
    <w:rsid w:val="006B112D"/>
    <w:rsid w:val="006F1643"/>
    <w:rsid w:val="00855DCF"/>
    <w:rsid w:val="008C6D9D"/>
    <w:rsid w:val="0090779D"/>
    <w:rsid w:val="0092391D"/>
    <w:rsid w:val="00992676"/>
    <w:rsid w:val="009B0112"/>
    <w:rsid w:val="009D0335"/>
    <w:rsid w:val="009E77DE"/>
    <w:rsid w:val="009F3877"/>
    <w:rsid w:val="00A07CC8"/>
    <w:rsid w:val="00A66C3B"/>
    <w:rsid w:val="00A77A3D"/>
    <w:rsid w:val="00A84051"/>
    <w:rsid w:val="00A91681"/>
    <w:rsid w:val="00AA138A"/>
    <w:rsid w:val="00AF30C8"/>
    <w:rsid w:val="00B10992"/>
    <w:rsid w:val="00B37137"/>
    <w:rsid w:val="00B53501"/>
    <w:rsid w:val="00C5395E"/>
    <w:rsid w:val="00C81F9B"/>
    <w:rsid w:val="00C94A45"/>
    <w:rsid w:val="00D115DC"/>
    <w:rsid w:val="00D77CE3"/>
    <w:rsid w:val="00DC08E3"/>
    <w:rsid w:val="00F83155"/>
    <w:rsid w:val="00FB338E"/>
    <w:rsid w:val="00FF2C39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E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1681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1681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C94A45"/>
    <w:pPr>
      <w:ind w:left="720"/>
    </w:pPr>
  </w:style>
  <w:style w:type="character" w:customStyle="1" w:styleId="a">
    <w:name w:val="Цветовое выделение"/>
    <w:uiPriority w:val="99"/>
    <w:rsid w:val="00C81F9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352</TotalTime>
  <Pages>3</Pages>
  <Words>791</Words>
  <Characters>4510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21</cp:revision>
  <cp:lastPrinted>2016-01-15T01:41:00Z</cp:lastPrinted>
  <dcterms:created xsi:type="dcterms:W3CDTF">2014-04-15T05:24:00Z</dcterms:created>
  <dcterms:modified xsi:type="dcterms:W3CDTF">2016-01-15T01:42:00Z</dcterms:modified>
</cp:coreProperties>
</file>